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0B" w:rsidRPr="00346B22" w:rsidRDefault="00920AAE" w:rsidP="003A0707">
      <w:pPr>
        <w:jc w:val="center"/>
        <w:rPr>
          <w:rFonts w:ascii="方正小标宋_GBK" w:eastAsia="方正小标宋_GBK"/>
          <w:spacing w:val="-20"/>
          <w:sz w:val="44"/>
          <w:szCs w:val="44"/>
        </w:rPr>
      </w:pPr>
      <w:r w:rsidRPr="00346B22">
        <w:rPr>
          <w:rFonts w:ascii="方正小标宋_GBK" w:eastAsia="方正小标宋_GBK" w:hint="eastAsia"/>
          <w:spacing w:val="-20"/>
          <w:sz w:val="44"/>
          <w:szCs w:val="44"/>
        </w:rPr>
        <w:t>昆明理工大学实验室安全督查</w:t>
      </w:r>
      <w:r w:rsidR="003C2FA6" w:rsidRPr="00346B22">
        <w:rPr>
          <w:rFonts w:ascii="方正小标宋_GBK" w:eastAsia="方正小标宋_GBK" w:hint="eastAsia"/>
          <w:spacing w:val="-20"/>
          <w:sz w:val="44"/>
          <w:szCs w:val="44"/>
        </w:rPr>
        <w:t>管理办法</w:t>
      </w:r>
      <w:r w:rsidR="003A0707" w:rsidRPr="00346B22">
        <w:rPr>
          <w:rFonts w:ascii="方正小标宋_GBK" w:eastAsia="方正小标宋_GBK" w:hint="eastAsia"/>
          <w:spacing w:val="-20"/>
          <w:sz w:val="44"/>
          <w:szCs w:val="44"/>
        </w:rPr>
        <w:t>（试行）</w:t>
      </w:r>
    </w:p>
    <w:p w:rsidR="0005087A" w:rsidRPr="00DA0FD2" w:rsidRDefault="0005087A" w:rsidP="0005087A">
      <w:pPr>
        <w:jc w:val="center"/>
        <w:rPr>
          <w:rFonts w:ascii="仿宋_GB2312" w:eastAsia="仿宋_GB2312" w:hAnsi="新宋体" w:cs="宋体"/>
          <w:color w:val="000000"/>
          <w:kern w:val="0"/>
          <w:sz w:val="32"/>
          <w:szCs w:val="32"/>
        </w:rPr>
      </w:pPr>
      <w:r w:rsidRPr="00DA0FD2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(征求意见稿)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 xml:space="preserve"> </w:t>
      </w:r>
    </w:p>
    <w:p w:rsidR="0008226A" w:rsidRPr="00251F11" w:rsidRDefault="0008226A" w:rsidP="0008226A">
      <w:pPr>
        <w:spacing w:beforeLines="50" w:before="156" w:afterLines="50" w:after="156"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251F1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第一章 </w:t>
      </w:r>
      <w:r w:rsidR="00BF365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Pr="00251F1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总</w:t>
      </w:r>
      <w:bookmarkStart w:id="0" w:name="_GoBack"/>
      <w:bookmarkEnd w:id="0"/>
      <w:r w:rsidRPr="00251F1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则</w:t>
      </w:r>
    </w:p>
    <w:p w:rsidR="0008226A" w:rsidRPr="003C2FA6" w:rsidRDefault="0008226A" w:rsidP="0008226A">
      <w:pPr>
        <w:pStyle w:val="a3"/>
        <w:numPr>
          <w:ilvl w:val="0"/>
          <w:numId w:val="1"/>
        </w:numPr>
        <w:spacing w:line="360" w:lineRule="auto"/>
        <w:ind w:left="0" w:firstLine="640"/>
        <w:rPr>
          <w:rFonts w:ascii="仿宋_GB2312" w:eastAsia="仿宋_GB2312" w:hAnsi="新宋体" w:cs="宋体"/>
          <w:color w:val="000000"/>
          <w:kern w:val="0"/>
          <w:sz w:val="32"/>
          <w:szCs w:val="32"/>
        </w:rPr>
      </w:pPr>
      <w:r w:rsidRPr="003C2FA6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为</w:t>
      </w:r>
      <w:r w:rsidR="00665016" w:rsidRPr="003C2FA6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进一步</w:t>
      </w:r>
      <w:r w:rsidRPr="003C2FA6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加强</w:t>
      </w:r>
      <w:r w:rsidR="003C2FA6" w:rsidRPr="003C2FA6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实验室安全检查力量</w:t>
      </w:r>
      <w:r w:rsidRPr="003C2FA6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，</w:t>
      </w:r>
      <w:r w:rsidR="00665016" w:rsidRPr="003C2FA6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健全实验室安全工作机制，确保</w:t>
      </w:r>
      <w:r w:rsidR="003C2FA6" w:rsidRPr="003C2FA6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实验室安全工作常态化、专业化、规范化，有效保障实验室安全、平稳运行，</w:t>
      </w:r>
      <w:r w:rsidR="00665016" w:rsidRPr="003C2FA6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结合学校实际</w:t>
      </w:r>
      <w:r w:rsidRPr="003C2FA6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，</w:t>
      </w:r>
      <w:r w:rsidR="00AF77AA" w:rsidRPr="003C2FA6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特</w:t>
      </w:r>
      <w:r w:rsidRPr="003C2FA6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制定本</w:t>
      </w:r>
      <w:r w:rsidR="003C2FA6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办法</w:t>
      </w:r>
      <w:r w:rsidRPr="003C2FA6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。</w:t>
      </w:r>
    </w:p>
    <w:p w:rsidR="0008226A" w:rsidRPr="00CB4256" w:rsidRDefault="0008226A" w:rsidP="0008226A">
      <w:pPr>
        <w:spacing w:beforeLines="50" w:before="156" w:afterLines="50" w:after="156"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1" w:name="1_1"/>
      <w:bookmarkEnd w:id="1"/>
      <w:r w:rsidRPr="00CB425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第二章</w:t>
      </w:r>
      <w:r w:rsidR="0050656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BF365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03633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组织机构</w:t>
      </w:r>
    </w:p>
    <w:p w:rsidR="00ED34CE" w:rsidRDefault="00ED34CE" w:rsidP="00D012F2">
      <w:pPr>
        <w:pStyle w:val="a3"/>
        <w:numPr>
          <w:ilvl w:val="0"/>
          <w:numId w:val="1"/>
        </w:numPr>
        <w:spacing w:line="360" w:lineRule="auto"/>
        <w:ind w:left="0" w:firstLine="640"/>
        <w:rPr>
          <w:rFonts w:ascii="仿宋_GB2312" w:eastAsia="仿宋_GB2312" w:hAnsi="新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国有资产与实验室管理处</w:t>
      </w:r>
      <w:r w:rsidR="009C602F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负责学校实验室安全督查组的日常管理工作，包括督查组的设置、工作职责和权限的拟定，督查员的聘任</w:t>
      </w:r>
      <w:r w:rsidR="004D1F75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建议</w:t>
      </w:r>
      <w:r w:rsidR="009C602F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等。</w:t>
      </w:r>
    </w:p>
    <w:p w:rsidR="009C602F" w:rsidRDefault="009C602F" w:rsidP="009C602F">
      <w:pPr>
        <w:pStyle w:val="a3"/>
        <w:numPr>
          <w:ilvl w:val="0"/>
          <w:numId w:val="1"/>
        </w:numPr>
        <w:spacing w:line="360" w:lineRule="auto"/>
        <w:ind w:left="0" w:firstLine="640"/>
        <w:rPr>
          <w:rFonts w:ascii="仿宋_GB2312" w:eastAsia="仿宋_GB2312" w:hAnsi="新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新宋体" w:cs="宋体"/>
          <w:color w:val="000000"/>
          <w:kern w:val="0"/>
          <w:sz w:val="32"/>
          <w:szCs w:val="32"/>
        </w:rPr>
        <w:t>督查组由</w:t>
      </w:r>
      <w:r w:rsidR="00347408">
        <w:rPr>
          <w:rFonts w:ascii="仿宋_GB2312" w:eastAsia="仿宋_GB2312" w:hAnsi="新宋体" w:cs="宋体"/>
          <w:color w:val="000000"/>
          <w:kern w:val="0"/>
          <w:sz w:val="32"/>
          <w:szCs w:val="32"/>
        </w:rPr>
        <w:t>八</w:t>
      </w:r>
      <w:r>
        <w:rPr>
          <w:rFonts w:ascii="仿宋_GB2312" w:eastAsia="仿宋_GB2312" w:hAnsi="新宋体" w:cs="宋体"/>
          <w:color w:val="000000"/>
          <w:kern w:val="0"/>
          <w:sz w:val="32"/>
          <w:szCs w:val="32"/>
        </w:rPr>
        <w:t>人组成，成员由学校聘任。</w:t>
      </w:r>
    </w:p>
    <w:p w:rsidR="009C602F" w:rsidRDefault="009C602F" w:rsidP="009C602F">
      <w:pPr>
        <w:pStyle w:val="a3"/>
        <w:numPr>
          <w:ilvl w:val="0"/>
          <w:numId w:val="1"/>
        </w:numPr>
        <w:spacing w:line="360" w:lineRule="auto"/>
        <w:ind w:left="0" w:firstLine="640"/>
        <w:rPr>
          <w:rFonts w:ascii="仿宋_GB2312" w:eastAsia="仿宋_GB2312" w:hAnsi="新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督查组设组长一名，负责实验室安全督查工作的整体安排、</w:t>
      </w:r>
      <w:r w:rsidR="00DC26EC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工作部署、</w:t>
      </w:r>
      <w:r w:rsidR="007872FA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工作</w:t>
      </w:r>
      <w:r w:rsidR="00DC26EC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计划及总结</w:t>
      </w:r>
      <w:r w:rsidR="007872FA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的</w:t>
      </w:r>
      <w:r w:rsidR="00DC26EC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拟定</w:t>
      </w:r>
      <w:r w:rsidR="007872FA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等工作。</w:t>
      </w:r>
    </w:p>
    <w:p w:rsidR="00C317AA" w:rsidRPr="00CB4256" w:rsidRDefault="00C317AA" w:rsidP="00C317AA">
      <w:pPr>
        <w:spacing w:beforeLines="50" w:before="156" w:afterLines="50" w:after="156"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B425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</w:t>
      </w:r>
      <w:r w:rsidRPr="00CB425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章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BF365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7872F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安全督查员</w:t>
      </w:r>
    </w:p>
    <w:p w:rsidR="003172A9" w:rsidRDefault="007872FA" w:rsidP="00C317AA">
      <w:pPr>
        <w:pStyle w:val="a3"/>
        <w:numPr>
          <w:ilvl w:val="0"/>
          <w:numId w:val="1"/>
        </w:numPr>
        <w:spacing w:line="360" w:lineRule="auto"/>
        <w:ind w:left="0" w:firstLine="640"/>
        <w:rPr>
          <w:rFonts w:ascii="仿宋_GB2312" w:eastAsia="仿宋_GB2312" w:hAnsi="新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新宋体" w:cs="宋体"/>
          <w:color w:val="000000"/>
          <w:kern w:val="0"/>
          <w:sz w:val="32"/>
          <w:szCs w:val="32"/>
        </w:rPr>
        <w:t>督查员由具有一定实验室管理经验或长期在</w:t>
      </w:r>
      <w:r w:rsidR="009316D6">
        <w:rPr>
          <w:rFonts w:ascii="仿宋_GB2312" w:eastAsia="仿宋_GB2312" w:hAnsi="新宋体" w:cs="宋体"/>
          <w:color w:val="000000"/>
          <w:kern w:val="0"/>
          <w:sz w:val="32"/>
          <w:szCs w:val="32"/>
        </w:rPr>
        <w:t>实验</w:t>
      </w:r>
      <w:r>
        <w:rPr>
          <w:rFonts w:ascii="仿宋_GB2312" w:eastAsia="仿宋_GB2312" w:hAnsi="新宋体" w:cs="宋体"/>
          <w:color w:val="000000"/>
          <w:kern w:val="0"/>
          <w:sz w:val="32"/>
          <w:szCs w:val="32"/>
        </w:rPr>
        <w:t>教学一线的离退休教师担任。通过各院（中心、室）推荐或个人自荐，经国有资产与实验室管理处考察人选，</w:t>
      </w:r>
      <w:r w:rsidR="00DC26EC">
        <w:rPr>
          <w:rFonts w:ascii="仿宋_GB2312" w:eastAsia="仿宋_GB2312" w:hAnsi="新宋体" w:cs="宋体"/>
          <w:color w:val="000000"/>
          <w:kern w:val="0"/>
          <w:sz w:val="32"/>
          <w:szCs w:val="32"/>
        </w:rPr>
        <w:t>并</w:t>
      </w:r>
      <w:r>
        <w:rPr>
          <w:rFonts w:ascii="仿宋_GB2312" w:eastAsia="仿宋_GB2312" w:hAnsi="新宋体" w:cs="宋体"/>
          <w:color w:val="000000"/>
          <w:kern w:val="0"/>
          <w:sz w:val="32"/>
          <w:szCs w:val="32"/>
        </w:rPr>
        <w:t>报学校审批后予以聘任。聘期一般为两年</w:t>
      </w:r>
      <w:r w:rsidR="009316D6">
        <w:rPr>
          <w:rFonts w:ascii="仿宋_GB2312" w:eastAsia="仿宋_GB2312" w:hAnsi="新宋体" w:cs="宋体"/>
          <w:color w:val="000000"/>
          <w:kern w:val="0"/>
          <w:sz w:val="32"/>
          <w:szCs w:val="32"/>
        </w:rPr>
        <w:t>，特殊情况可提前解聘或续聘。</w:t>
      </w:r>
    </w:p>
    <w:p w:rsidR="009316D6" w:rsidRDefault="00D41D67" w:rsidP="00C317AA">
      <w:pPr>
        <w:pStyle w:val="a3"/>
        <w:numPr>
          <w:ilvl w:val="0"/>
          <w:numId w:val="1"/>
        </w:numPr>
        <w:spacing w:line="360" w:lineRule="auto"/>
        <w:ind w:left="0" w:firstLine="640"/>
        <w:rPr>
          <w:rFonts w:ascii="仿宋_GB2312" w:eastAsia="仿宋_GB2312" w:hAnsi="新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lastRenderedPageBreak/>
        <w:t>督查员聘任基本条件</w:t>
      </w:r>
    </w:p>
    <w:p w:rsidR="009316D6" w:rsidRPr="009316D6" w:rsidRDefault="009316D6" w:rsidP="009316D6">
      <w:pPr>
        <w:spacing w:line="360" w:lineRule="auto"/>
        <w:ind w:firstLineChars="200" w:firstLine="640"/>
        <w:rPr>
          <w:rFonts w:ascii="仿宋_GB2312" w:eastAsia="仿宋_GB2312" w:hAnsi="新宋体" w:cs="宋体"/>
          <w:color w:val="000000"/>
          <w:kern w:val="0"/>
          <w:sz w:val="32"/>
          <w:szCs w:val="32"/>
        </w:rPr>
      </w:pPr>
      <w:r w:rsidRPr="009316D6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（一）热爱教育事业，热爱学校，坚持原则、作风正派、严谨</w:t>
      </w:r>
      <w:r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负责</w:t>
      </w:r>
      <w:r w:rsidRPr="009316D6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、实事求是、乐于奉献、责任心强</w:t>
      </w:r>
      <w:r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、身体健康</w:t>
      </w:r>
      <w:r w:rsidRPr="009316D6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；</w:t>
      </w:r>
    </w:p>
    <w:p w:rsidR="009316D6" w:rsidRPr="009316D6" w:rsidRDefault="009316D6" w:rsidP="009316D6">
      <w:pPr>
        <w:spacing w:line="360" w:lineRule="auto"/>
        <w:ind w:firstLineChars="200" w:firstLine="640"/>
        <w:rPr>
          <w:rFonts w:ascii="仿宋_GB2312" w:eastAsia="仿宋_GB2312" w:hAnsi="新宋体" w:cs="宋体"/>
          <w:color w:val="000000"/>
          <w:kern w:val="0"/>
          <w:sz w:val="32"/>
          <w:szCs w:val="32"/>
        </w:rPr>
      </w:pPr>
      <w:r w:rsidRPr="009316D6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（二）熟悉国家</w:t>
      </w:r>
      <w:r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实验室安全法律法规及学校的</w:t>
      </w:r>
      <w:r w:rsidRPr="009316D6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规章制度；</w:t>
      </w:r>
    </w:p>
    <w:p w:rsidR="009316D6" w:rsidRDefault="009316D6" w:rsidP="009316D6">
      <w:pPr>
        <w:spacing w:line="360" w:lineRule="auto"/>
        <w:ind w:firstLineChars="200" w:firstLine="640"/>
        <w:rPr>
          <w:rFonts w:ascii="仿宋_GB2312" w:eastAsia="仿宋_GB2312" w:hAnsi="新宋体" w:cs="宋体"/>
          <w:color w:val="000000"/>
          <w:kern w:val="0"/>
          <w:sz w:val="32"/>
          <w:szCs w:val="32"/>
        </w:rPr>
      </w:pPr>
      <w:r w:rsidRPr="009316D6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（三）长期从事</w:t>
      </w:r>
      <w:r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学校</w:t>
      </w:r>
      <w:r w:rsidRPr="009316D6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实验教学或实验室管理工作，有丰富的实验室管理经验和较强的管理能力；</w:t>
      </w:r>
    </w:p>
    <w:p w:rsidR="009316D6" w:rsidRDefault="009316D6" w:rsidP="009316D6">
      <w:pPr>
        <w:spacing w:line="360" w:lineRule="auto"/>
        <w:ind w:firstLineChars="200" w:firstLine="640"/>
        <w:rPr>
          <w:rFonts w:ascii="仿宋_GB2312" w:eastAsia="仿宋_GB2312" w:hAnsi="新宋体" w:cs="宋体"/>
          <w:color w:val="000000"/>
          <w:kern w:val="0"/>
          <w:sz w:val="32"/>
          <w:szCs w:val="32"/>
        </w:rPr>
      </w:pPr>
      <w:r w:rsidRPr="009316D6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（四）一般应具有高级职称，年龄一般不超过</w:t>
      </w:r>
      <w:r w:rsidR="00DC26EC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70</w:t>
      </w:r>
      <w:r w:rsidRPr="009316D6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周岁。</w:t>
      </w:r>
    </w:p>
    <w:p w:rsidR="008A118E" w:rsidRPr="00F52595" w:rsidRDefault="008F47B5" w:rsidP="00F52595">
      <w:pPr>
        <w:spacing w:beforeLines="50" w:before="156" w:afterLines="50" w:after="156"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B425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</w:t>
      </w:r>
      <w:r w:rsidRPr="00CB425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章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BF365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9316D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督查范围和职责</w:t>
      </w:r>
    </w:p>
    <w:p w:rsidR="009316D6" w:rsidRDefault="009316D6" w:rsidP="009316D6">
      <w:pPr>
        <w:pStyle w:val="a3"/>
        <w:numPr>
          <w:ilvl w:val="0"/>
          <w:numId w:val="1"/>
        </w:numPr>
        <w:spacing w:line="360" w:lineRule="auto"/>
        <w:ind w:left="0" w:firstLine="640"/>
        <w:rPr>
          <w:rFonts w:ascii="仿宋_GB2312" w:eastAsia="仿宋_GB2312" w:hAnsi="新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督查工作范围包括学校管辖的教学实验室、科研实验室、仪器室、</w:t>
      </w:r>
      <w:r w:rsidR="00B4193B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化学试剂</w:t>
      </w:r>
      <w:r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库、生产/实习车间</w:t>
      </w:r>
      <w:r w:rsidR="00B4193B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及技术开发等场所。</w:t>
      </w:r>
    </w:p>
    <w:p w:rsidR="0003633B" w:rsidRDefault="00D41D67" w:rsidP="00B4193B">
      <w:pPr>
        <w:pStyle w:val="a3"/>
        <w:numPr>
          <w:ilvl w:val="0"/>
          <w:numId w:val="1"/>
        </w:numPr>
        <w:spacing w:line="360" w:lineRule="auto"/>
        <w:ind w:left="0" w:firstLine="640"/>
        <w:rPr>
          <w:rFonts w:ascii="仿宋_GB2312" w:eastAsia="仿宋_GB2312" w:hAnsi="新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督查组职责</w:t>
      </w:r>
    </w:p>
    <w:p w:rsidR="0003633B" w:rsidRDefault="00B4193B" w:rsidP="0003633B">
      <w:pPr>
        <w:spacing w:line="360" w:lineRule="auto"/>
        <w:ind w:firstLineChars="200" w:firstLine="640"/>
        <w:rPr>
          <w:rFonts w:ascii="仿宋_GB2312" w:eastAsia="仿宋_GB2312" w:hAnsi="新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新宋体" w:cs="宋体"/>
          <w:color w:val="000000"/>
          <w:kern w:val="0"/>
          <w:sz w:val="32"/>
          <w:szCs w:val="32"/>
        </w:rPr>
        <w:t>（一）参与学校实验室安全管理评估，对各院（中心、室）实验室安全建设、实验室安全管理、设备安全管理等工作进行指导、督查和评估。</w:t>
      </w:r>
    </w:p>
    <w:p w:rsidR="00B4193B" w:rsidRPr="00B4193B" w:rsidRDefault="00B4193B" w:rsidP="0003633B">
      <w:pPr>
        <w:spacing w:line="360" w:lineRule="auto"/>
        <w:ind w:firstLineChars="200" w:firstLine="640"/>
        <w:rPr>
          <w:rFonts w:ascii="仿宋_GB2312" w:eastAsia="仿宋_GB2312" w:hAnsi="新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（二）指导各</w:t>
      </w:r>
      <w:r>
        <w:rPr>
          <w:rFonts w:ascii="仿宋_GB2312" w:eastAsia="仿宋_GB2312" w:hAnsi="新宋体" w:cs="宋体"/>
          <w:color w:val="000000"/>
          <w:kern w:val="0"/>
          <w:sz w:val="32"/>
          <w:szCs w:val="32"/>
        </w:rPr>
        <w:t>院（中心、室）制定、完善实验室安全建设与安全管理、应急预案等</w:t>
      </w:r>
      <w:r w:rsidR="00095EAB">
        <w:rPr>
          <w:rFonts w:ascii="仿宋_GB2312" w:eastAsia="仿宋_GB2312" w:hAnsi="新宋体" w:cs="宋体"/>
          <w:color w:val="000000"/>
          <w:kern w:val="0"/>
          <w:sz w:val="32"/>
          <w:szCs w:val="32"/>
        </w:rPr>
        <w:t>规章制度。</w:t>
      </w:r>
    </w:p>
    <w:p w:rsidR="00B4193B" w:rsidRDefault="00095EAB" w:rsidP="0003633B">
      <w:pPr>
        <w:spacing w:line="360" w:lineRule="auto"/>
        <w:ind w:firstLineChars="200" w:firstLine="640"/>
        <w:rPr>
          <w:rFonts w:ascii="仿宋_GB2312" w:eastAsia="仿宋_GB2312" w:hAnsi="新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（三）督查各</w:t>
      </w:r>
      <w:r>
        <w:rPr>
          <w:rFonts w:ascii="仿宋_GB2312" w:eastAsia="仿宋_GB2312" w:hAnsi="新宋体" w:cs="宋体"/>
          <w:color w:val="000000"/>
          <w:kern w:val="0"/>
          <w:sz w:val="32"/>
          <w:szCs w:val="32"/>
        </w:rPr>
        <w:t>院（中心、室）</w:t>
      </w:r>
      <w:r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实验室安全管理工作情况，对各</w:t>
      </w:r>
      <w:r>
        <w:rPr>
          <w:rFonts w:ascii="仿宋_GB2312" w:eastAsia="仿宋_GB2312" w:hAnsi="新宋体" w:cs="宋体"/>
          <w:color w:val="000000"/>
          <w:kern w:val="0"/>
          <w:sz w:val="32"/>
          <w:szCs w:val="32"/>
        </w:rPr>
        <w:t>院（中心、室）进行有计划、有重点的安全检查和随机查找安全漏洞。</w:t>
      </w:r>
      <w:r w:rsidR="00A962C6" w:rsidRPr="00A962C6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对任何违反实验室安全管理规定的人或事，有权批评、教育和制止。</w:t>
      </w:r>
    </w:p>
    <w:p w:rsidR="00095EAB" w:rsidRDefault="00095EAB" w:rsidP="0003633B">
      <w:pPr>
        <w:spacing w:line="360" w:lineRule="auto"/>
        <w:ind w:firstLineChars="200" w:firstLine="640"/>
        <w:rPr>
          <w:rFonts w:ascii="仿宋_GB2312" w:eastAsia="仿宋_GB2312" w:hAnsi="新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（四）督促、指导各</w:t>
      </w:r>
      <w:r>
        <w:rPr>
          <w:rFonts w:ascii="仿宋_GB2312" w:eastAsia="仿宋_GB2312" w:hAnsi="新宋体" w:cs="宋体"/>
          <w:color w:val="000000"/>
          <w:kern w:val="0"/>
          <w:sz w:val="32"/>
          <w:szCs w:val="32"/>
        </w:rPr>
        <w:t>院（中心、室）对实验室安全隐患</w:t>
      </w:r>
      <w:r>
        <w:rPr>
          <w:rFonts w:ascii="仿宋_GB2312" w:eastAsia="仿宋_GB2312" w:hAnsi="新宋体" w:cs="宋体"/>
          <w:color w:val="000000"/>
          <w:kern w:val="0"/>
          <w:sz w:val="32"/>
          <w:szCs w:val="32"/>
        </w:rPr>
        <w:lastRenderedPageBreak/>
        <w:t>进行限期整改，对整改不力的实验室予以关停。</w:t>
      </w:r>
    </w:p>
    <w:p w:rsidR="00B4193B" w:rsidRDefault="00A81FBC" w:rsidP="0003633B">
      <w:pPr>
        <w:spacing w:line="360" w:lineRule="auto"/>
        <w:ind w:firstLineChars="200" w:firstLine="640"/>
        <w:rPr>
          <w:rFonts w:ascii="仿宋_GB2312" w:eastAsia="仿宋_GB2312" w:hAnsi="新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新宋体" w:cs="宋体"/>
          <w:color w:val="000000"/>
          <w:kern w:val="0"/>
          <w:sz w:val="32"/>
          <w:szCs w:val="32"/>
        </w:rPr>
        <w:t>（五）协助</w:t>
      </w:r>
      <w:r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各</w:t>
      </w:r>
      <w:r>
        <w:rPr>
          <w:rFonts w:ascii="仿宋_GB2312" w:eastAsia="仿宋_GB2312" w:hAnsi="新宋体" w:cs="宋体"/>
          <w:color w:val="000000"/>
          <w:kern w:val="0"/>
          <w:sz w:val="32"/>
          <w:szCs w:val="32"/>
        </w:rPr>
        <w:t>院（中心、室）对安全事故进行调查，提出处理意见。</w:t>
      </w:r>
    </w:p>
    <w:p w:rsidR="00A962C6" w:rsidRDefault="00A962C6" w:rsidP="00A962C6">
      <w:pPr>
        <w:spacing w:line="360" w:lineRule="auto"/>
        <w:ind w:firstLineChars="200" w:firstLine="640"/>
        <w:rPr>
          <w:rFonts w:ascii="仿宋_GB2312" w:eastAsia="仿宋_GB2312" w:hAnsi="新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（六）</w:t>
      </w:r>
      <w:r w:rsidRPr="00A962C6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宣传实验室安全管理规范，曝光不良现象，处理</w:t>
      </w:r>
      <w:r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学校</w:t>
      </w:r>
      <w:r w:rsidRPr="00A962C6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安排的其他实验室安全督查工作。受邀</w:t>
      </w:r>
      <w:r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开展</w:t>
      </w:r>
      <w:r w:rsidRPr="00A962C6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实验室管理、实验室安全培训、讲座等</w:t>
      </w:r>
      <w:r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。</w:t>
      </w:r>
    </w:p>
    <w:p w:rsidR="0090195C" w:rsidRPr="0090195C" w:rsidRDefault="0090195C" w:rsidP="0090195C">
      <w:pPr>
        <w:spacing w:beforeLines="50" w:before="156" w:afterLines="50" w:after="156"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0195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第五章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BF365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72701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督查</w:t>
      </w:r>
      <w:r w:rsidR="000307E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工作内容</w:t>
      </w:r>
    </w:p>
    <w:p w:rsidR="00E63253" w:rsidRDefault="00D41D67" w:rsidP="00A962C6">
      <w:pPr>
        <w:pStyle w:val="a3"/>
        <w:numPr>
          <w:ilvl w:val="0"/>
          <w:numId w:val="1"/>
        </w:numPr>
        <w:spacing w:line="360" w:lineRule="auto"/>
        <w:ind w:left="0" w:firstLine="640"/>
        <w:rPr>
          <w:rFonts w:ascii="仿宋_GB2312" w:eastAsia="仿宋_GB2312" w:hAnsi="新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新宋体" w:cs="宋体"/>
          <w:color w:val="000000"/>
          <w:kern w:val="0"/>
          <w:sz w:val="32"/>
          <w:szCs w:val="32"/>
        </w:rPr>
        <w:t>督查组具体工作内容</w:t>
      </w:r>
    </w:p>
    <w:p w:rsidR="0090195C" w:rsidRDefault="00F7176F" w:rsidP="0090195C">
      <w:pPr>
        <w:spacing w:line="360" w:lineRule="auto"/>
        <w:ind w:firstLineChars="200" w:firstLine="640"/>
        <w:rPr>
          <w:rFonts w:ascii="仿宋_GB2312" w:eastAsia="仿宋_GB2312" w:hAnsi="新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（一）每学期初制定工作计划，每学期末形成督查工作总体情况报告。</w:t>
      </w:r>
    </w:p>
    <w:p w:rsidR="00997DE7" w:rsidRDefault="00F7176F" w:rsidP="0090195C">
      <w:pPr>
        <w:spacing w:line="360" w:lineRule="auto"/>
        <w:ind w:firstLineChars="200" w:firstLine="640"/>
        <w:rPr>
          <w:rFonts w:ascii="仿宋_GB2312" w:eastAsia="仿宋_GB2312" w:hAnsi="新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（二）</w:t>
      </w:r>
      <w:r w:rsidR="00997DE7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检查以小组形式开展，每组2人，每位督察员平均每月检查不少于4次，每次不少于1-2个学院（中心、室）实验室。检查时应佩戴督查证。</w:t>
      </w:r>
    </w:p>
    <w:p w:rsidR="00F7176F" w:rsidRDefault="00997DE7" w:rsidP="0090195C">
      <w:pPr>
        <w:spacing w:line="360" w:lineRule="auto"/>
        <w:ind w:firstLineChars="200" w:firstLine="640"/>
        <w:rPr>
          <w:rFonts w:ascii="仿宋_GB2312" w:eastAsia="仿宋_GB2312" w:hAnsi="新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新宋体" w:cs="宋体"/>
          <w:color w:val="000000"/>
          <w:kern w:val="0"/>
          <w:sz w:val="32"/>
          <w:szCs w:val="32"/>
        </w:rPr>
        <w:t>（三）</w:t>
      </w:r>
      <w:r w:rsidR="00F7176F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全面巡查和专项检查相结合</w:t>
      </w:r>
      <w:r w:rsidR="009B727D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。</w:t>
      </w:r>
      <w:r w:rsidR="00F7176F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督查组</w:t>
      </w:r>
      <w:r w:rsidR="009B727D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要</w:t>
      </w:r>
      <w:r w:rsidR="009D03B2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对全校范围内的实验室进行巡查、暗访，做到全覆盖、无盲点；配合学校整体安排，对危险化学品、特种设备等重大危险源进行专项安全检查。</w:t>
      </w:r>
    </w:p>
    <w:p w:rsidR="00F7176F" w:rsidRDefault="00997DE7" w:rsidP="0090195C">
      <w:pPr>
        <w:spacing w:line="360" w:lineRule="auto"/>
        <w:ind w:firstLineChars="200" w:firstLine="640"/>
        <w:rPr>
          <w:rFonts w:ascii="仿宋_GB2312" w:eastAsia="仿宋_GB2312" w:hAnsi="新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（四）</w:t>
      </w:r>
      <w:r w:rsidR="009D03B2">
        <w:rPr>
          <w:rFonts w:ascii="仿宋_GB2312" w:eastAsia="仿宋_GB2312" w:hAnsi="新宋体" w:cs="宋体"/>
          <w:color w:val="000000"/>
          <w:kern w:val="0"/>
          <w:sz w:val="32"/>
          <w:szCs w:val="32"/>
        </w:rPr>
        <w:t>巡查过程中，如发现安全隐患，</w:t>
      </w:r>
      <w:r w:rsidR="00573A96">
        <w:rPr>
          <w:rFonts w:ascii="仿宋_GB2312" w:eastAsia="仿宋_GB2312" w:hAnsi="新宋体" w:cs="宋体"/>
          <w:color w:val="000000"/>
          <w:kern w:val="0"/>
          <w:sz w:val="32"/>
          <w:szCs w:val="32"/>
        </w:rPr>
        <w:t>可</w:t>
      </w:r>
      <w:r w:rsidR="009D03B2">
        <w:rPr>
          <w:rFonts w:ascii="仿宋_GB2312" w:eastAsia="仿宋_GB2312" w:hAnsi="新宋体" w:cs="宋体"/>
          <w:color w:val="000000"/>
          <w:kern w:val="0"/>
          <w:sz w:val="32"/>
          <w:szCs w:val="32"/>
        </w:rPr>
        <w:t>现场下发《</w:t>
      </w:r>
      <w:r w:rsidR="004D1F75">
        <w:rPr>
          <w:rFonts w:ascii="仿宋_GB2312" w:eastAsia="仿宋_GB2312" w:hAnsi="新宋体" w:cs="宋体"/>
          <w:color w:val="000000"/>
          <w:kern w:val="0"/>
          <w:sz w:val="32"/>
          <w:szCs w:val="32"/>
        </w:rPr>
        <w:t>实验室</w:t>
      </w:r>
      <w:r w:rsidR="009D03B2">
        <w:rPr>
          <w:rFonts w:ascii="仿宋_GB2312" w:eastAsia="仿宋_GB2312" w:hAnsi="新宋体" w:cs="宋体"/>
          <w:color w:val="000000"/>
          <w:kern w:val="0"/>
          <w:sz w:val="32"/>
          <w:szCs w:val="32"/>
        </w:rPr>
        <w:t>安全隐患整改通知书》</w:t>
      </w:r>
      <w:r w:rsidR="00573A96">
        <w:rPr>
          <w:rFonts w:ascii="仿宋_GB2312" w:eastAsia="仿宋_GB2312" w:hAnsi="新宋体" w:cs="宋体"/>
          <w:color w:val="000000"/>
          <w:kern w:val="0"/>
          <w:sz w:val="32"/>
          <w:szCs w:val="32"/>
        </w:rPr>
        <w:t>，安全隐患需拍照存档</w:t>
      </w:r>
      <w:r>
        <w:rPr>
          <w:rFonts w:ascii="仿宋_GB2312" w:eastAsia="仿宋_GB2312" w:hAnsi="新宋体" w:cs="宋体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所有检查记录、汇总表、检查情况报告等应及时提交国有资产与实验室管理处。</w:t>
      </w:r>
    </w:p>
    <w:p w:rsidR="009D03B2" w:rsidRPr="00573A96" w:rsidRDefault="00573A96" w:rsidP="0090195C">
      <w:pPr>
        <w:spacing w:line="360" w:lineRule="auto"/>
        <w:ind w:firstLineChars="200" w:firstLine="640"/>
        <w:rPr>
          <w:rFonts w:ascii="仿宋_GB2312" w:eastAsia="仿宋_GB2312" w:hAnsi="新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（五）</w:t>
      </w:r>
      <w:r w:rsidR="00997DE7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国有资产与实验室管理处组织</w:t>
      </w:r>
      <w:r w:rsidR="00997DE7" w:rsidRPr="00997DE7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督查组例会，</w:t>
      </w:r>
      <w:r w:rsidR="00997DE7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原则</w:t>
      </w:r>
      <w:r w:rsidR="00997DE7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lastRenderedPageBreak/>
        <w:t>上</w:t>
      </w:r>
      <w:r w:rsidR="00997DE7" w:rsidRPr="00997DE7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每季度1次，反馈督查过程中发现的问题，讨论拟解决方案。</w:t>
      </w:r>
    </w:p>
    <w:p w:rsidR="009D03B2" w:rsidRDefault="00573A96" w:rsidP="0090195C">
      <w:pPr>
        <w:spacing w:line="360" w:lineRule="auto"/>
        <w:ind w:firstLineChars="200" w:firstLine="640"/>
        <w:rPr>
          <w:rFonts w:ascii="仿宋_GB2312" w:eastAsia="仿宋_GB2312" w:hAnsi="新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（六）</w:t>
      </w:r>
      <w:r w:rsidR="000861D8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每学年对各院（中心、室）实验室安全管理工作进行检查和评估，并提交学年评估报告。</w:t>
      </w:r>
    </w:p>
    <w:p w:rsidR="000861D8" w:rsidRDefault="000861D8" w:rsidP="0090195C">
      <w:pPr>
        <w:spacing w:line="360" w:lineRule="auto"/>
        <w:ind w:firstLineChars="200" w:firstLine="640"/>
        <w:rPr>
          <w:rFonts w:ascii="仿宋_GB2312" w:eastAsia="仿宋_GB2312" w:hAnsi="新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（七）根据工作需要，可召开实验室管理安全工作座谈会，听取师生对实验室安全管理工作的建议及意见</w:t>
      </w:r>
      <w:r w:rsidR="00997DE7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，或对实验室安全管理工作提出建议</w:t>
      </w:r>
      <w:r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。</w:t>
      </w:r>
    </w:p>
    <w:p w:rsidR="009D03B2" w:rsidRDefault="000861D8" w:rsidP="0090195C">
      <w:pPr>
        <w:spacing w:line="360" w:lineRule="auto"/>
        <w:ind w:firstLineChars="200" w:firstLine="640"/>
        <w:rPr>
          <w:rFonts w:ascii="仿宋_GB2312" w:eastAsia="仿宋_GB2312" w:hAnsi="新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（八）参加或列席学校有关实验室安全工作会议。</w:t>
      </w:r>
    </w:p>
    <w:p w:rsidR="0090195C" w:rsidRPr="00895135" w:rsidRDefault="00895135" w:rsidP="00895135">
      <w:pPr>
        <w:spacing w:beforeLines="50" w:before="156" w:afterLines="50" w:after="156"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0195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</w:t>
      </w:r>
      <w:r w:rsidRPr="0090195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章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BF365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A962C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经费</w:t>
      </w:r>
      <w:r w:rsidR="0034740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保障</w:t>
      </w:r>
    </w:p>
    <w:p w:rsidR="00895135" w:rsidRPr="00895135" w:rsidRDefault="00A962C6" w:rsidP="00A962C6">
      <w:pPr>
        <w:pStyle w:val="a3"/>
        <w:numPr>
          <w:ilvl w:val="0"/>
          <w:numId w:val="1"/>
        </w:numPr>
        <w:spacing w:line="360" w:lineRule="auto"/>
        <w:ind w:left="0" w:firstLine="640"/>
        <w:rPr>
          <w:rFonts w:ascii="仿宋_GB2312" w:eastAsia="仿宋_GB2312" w:hAnsi="新宋体" w:cs="宋体"/>
          <w:color w:val="000000"/>
          <w:kern w:val="0"/>
          <w:sz w:val="32"/>
          <w:szCs w:val="32"/>
        </w:rPr>
      </w:pPr>
      <w:r w:rsidRPr="00A962C6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实验室安全督查工作待遇，由学校按实际</w:t>
      </w:r>
      <w:r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督查工作情况按月发放，督察员如未按要求完成任务，将根据情况予以核减。</w:t>
      </w:r>
    </w:p>
    <w:p w:rsidR="0090195C" w:rsidRDefault="00A962C6" w:rsidP="00A962C6">
      <w:pPr>
        <w:pStyle w:val="a3"/>
        <w:numPr>
          <w:ilvl w:val="0"/>
          <w:numId w:val="1"/>
        </w:numPr>
        <w:spacing w:line="360" w:lineRule="auto"/>
        <w:ind w:left="0" w:firstLine="640"/>
        <w:rPr>
          <w:rFonts w:ascii="仿宋_GB2312" w:eastAsia="仿宋_GB2312" w:hAnsi="新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学校每年将督查组工作经费统一列入实验室安全工作经费中，其中包括督查组成员酬金、耗材费、培训费等，以保证督查工作的顺利开展。</w:t>
      </w:r>
    </w:p>
    <w:p w:rsidR="00347408" w:rsidRPr="00347408" w:rsidRDefault="00347408" w:rsidP="00347408">
      <w:pPr>
        <w:spacing w:beforeLines="50" w:before="156" w:afterLines="50" w:after="156"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C76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七</w:t>
      </w:r>
      <w:r w:rsidRPr="00EC76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章</w:t>
      </w:r>
      <w:r w:rsidR="008B3E6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BF365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Pr="00EC76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附则</w:t>
      </w:r>
    </w:p>
    <w:p w:rsidR="00EC763D" w:rsidRPr="00766DF6" w:rsidRDefault="00A962C6" w:rsidP="00766DF6">
      <w:pPr>
        <w:pStyle w:val="a3"/>
        <w:numPr>
          <w:ilvl w:val="0"/>
          <w:numId w:val="1"/>
        </w:numPr>
        <w:spacing w:line="360" w:lineRule="auto"/>
        <w:ind w:left="0" w:firstLine="640"/>
        <w:rPr>
          <w:rFonts w:ascii="仿宋_GB2312" w:eastAsia="仿宋_GB2312" w:hAnsi="新宋体" w:cs="宋体"/>
          <w:color w:val="000000"/>
          <w:kern w:val="0"/>
          <w:sz w:val="32"/>
          <w:szCs w:val="32"/>
        </w:rPr>
      </w:pPr>
      <w:r w:rsidRPr="00A962C6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本办法自发布之日起施行，由</w:t>
      </w:r>
      <w:r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国有资产与实验室管理处</w:t>
      </w:r>
      <w:r w:rsidRPr="00A962C6">
        <w:rPr>
          <w:rFonts w:ascii="仿宋_GB2312" w:eastAsia="仿宋_GB2312" w:hAnsi="新宋体" w:cs="宋体" w:hint="eastAsia"/>
          <w:color w:val="000000"/>
          <w:kern w:val="0"/>
          <w:sz w:val="32"/>
          <w:szCs w:val="32"/>
        </w:rPr>
        <w:t>负责解释。</w:t>
      </w:r>
    </w:p>
    <w:sectPr w:rsidR="00EC763D" w:rsidRPr="00766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12E" w:rsidRDefault="00AD712E" w:rsidP="00A73384">
      <w:r>
        <w:separator/>
      </w:r>
    </w:p>
  </w:endnote>
  <w:endnote w:type="continuationSeparator" w:id="0">
    <w:p w:rsidR="00AD712E" w:rsidRDefault="00AD712E" w:rsidP="00A7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12E" w:rsidRDefault="00AD712E" w:rsidP="00A73384">
      <w:r>
        <w:separator/>
      </w:r>
    </w:p>
  </w:footnote>
  <w:footnote w:type="continuationSeparator" w:id="0">
    <w:p w:rsidR="00AD712E" w:rsidRDefault="00AD712E" w:rsidP="00A73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20F7"/>
    <w:multiLevelType w:val="hybridMultilevel"/>
    <w:tmpl w:val="7A161D08"/>
    <w:lvl w:ilvl="0" w:tplc="1F403CAE">
      <w:start w:val="1"/>
      <w:numFmt w:val="japaneseCounting"/>
      <w:lvlText w:val="第%1条"/>
      <w:lvlJc w:val="left"/>
      <w:pPr>
        <w:ind w:left="3336" w:hanging="1776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1BF53EE3"/>
    <w:multiLevelType w:val="hybridMultilevel"/>
    <w:tmpl w:val="7A161D08"/>
    <w:lvl w:ilvl="0" w:tplc="1F403CAE">
      <w:start w:val="1"/>
      <w:numFmt w:val="japaneseCounting"/>
      <w:lvlText w:val="第%1条"/>
      <w:lvlJc w:val="left"/>
      <w:pPr>
        <w:ind w:left="3336" w:hanging="1776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82"/>
    <w:rsid w:val="00004DBD"/>
    <w:rsid w:val="00012097"/>
    <w:rsid w:val="00012E32"/>
    <w:rsid w:val="00016CCA"/>
    <w:rsid w:val="000206AA"/>
    <w:rsid w:val="00021B78"/>
    <w:rsid w:val="000237E2"/>
    <w:rsid w:val="00027A20"/>
    <w:rsid w:val="000307E4"/>
    <w:rsid w:val="00033228"/>
    <w:rsid w:val="000359FF"/>
    <w:rsid w:val="0003633B"/>
    <w:rsid w:val="000369FA"/>
    <w:rsid w:val="000379D3"/>
    <w:rsid w:val="0005087A"/>
    <w:rsid w:val="000553B0"/>
    <w:rsid w:val="00076FAD"/>
    <w:rsid w:val="0008226A"/>
    <w:rsid w:val="000861D8"/>
    <w:rsid w:val="00087B75"/>
    <w:rsid w:val="00095EAB"/>
    <w:rsid w:val="00095F72"/>
    <w:rsid w:val="00096EC1"/>
    <w:rsid w:val="000A1D6F"/>
    <w:rsid w:val="000A4B07"/>
    <w:rsid w:val="000B3625"/>
    <w:rsid w:val="000C3659"/>
    <w:rsid w:val="000D057B"/>
    <w:rsid w:val="000D1DB4"/>
    <w:rsid w:val="000D7208"/>
    <w:rsid w:val="000D7DD4"/>
    <w:rsid w:val="000E0186"/>
    <w:rsid w:val="000E0ED1"/>
    <w:rsid w:val="000F26D8"/>
    <w:rsid w:val="000F275E"/>
    <w:rsid w:val="000F38FF"/>
    <w:rsid w:val="000F7C61"/>
    <w:rsid w:val="00107464"/>
    <w:rsid w:val="0011141C"/>
    <w:rsid w:val="00121234"/>
    <w:rsid w:val="00121747"/>
    <w:rsid w:val="0012192C"/>
    <w:rsid w:val="001223FA"/>
    <w:rsid w:val="00127976"/>
    <w:rsid w:val="00131807"/>
    <w:rsid w:val="00132B39"/>
    <w:rsid w:val="001351F1"/>
    <w:rsid w:val="00135F61"/>
    <w:rsid w:val="001372A9"/>
    <w:rsid w:val="00145FE1"/>
    <w:rsid w:val="0014697C"/>
    <w:rsid w:val="00154465"/>
    <w:rsid w:val="001566D0"/>
    <w:rsid w:val="00157CE2"/>
    <w:rsid w:val="00171C7F"/>
    <w:rsid w:val="001822E2"/>
    <w:rsid w:val="00183521"/>
    <w:rsid w:val="00183CAE"/>
    <w:rsid w:val="00185A61"/>
    <w:rsid w:val="00186C5D"/>
    <w:rsid w:val="00186CB0"/>
    <w:rsid w:val="0019714D"/>
    <w:rsid w:val="001A11D7"/>
    <w:rsid w:val="001A7608"/>
    <w:rsid w:val="001B1BBF"/>
    <w:rsid w:val="001B57B1"/>
    <w:rsid w:val="001B6073"/>
    <w:rsid w:val="001C1094"/>
    <w:rsid w:val="001E2E31"/>
    <w:rsid w:val="001E3E9B"/>
    <w:rsid w:val="001F18A1"/>
    <w:rsid w:val="001F7E66"/>
    <w:rsid w:val="00200FFE"/>
    <w:rsid w:val="002041E4"/>
    <w:rsid w:val="00215021"/>
    <w:rsid w:val="00224702"/>
    <w:rsid w:val="00225ABA"/>
    <w:rsid w:val="00233F32"/>
    <w:rsid w:val="00235F46"/>
    <w:rsid w:val="00236B31"/>
    <w:rsid w:val="00237154"/>
    <w:rsid w:val="0024104A"/>
    <w:rsid w:val="002412C2"/>
    <w:rsid w:val="00247606"/>
    <w:rsid w:val="00252050"/>
    <w:rsid w:val="00253BEC"/>
    <w:rsid w:val="002541E9"/>
    <w:rsid w:val="00255987"/>
    <w:rsid w:val="00255D07"/>
    <w:rsid w:val="00256917"/>
    <w:rsid w:val="002644BF"/>
    <w:rsid w:val="00273DC9"/>
    <w:rsid w:val="00277FD8"/>
    <w:rsid w:val="00285AD4"/>
    <w:rsid w:val="00286698"/>
    <w:rsid w:val="00286E7C"/>
    <w:rsid w:val="002919D1"/>
    <w:rsid w:val="00294577"/>
    <w:rsid w:val="002A04AB"/>
    <w:rsid w:val="002A7795"/>
    <w:rsid w:val="002C0757"/>
    <w:rsid w:val="002C1A61"/>
    <w:rsid w:val="002D14F8"/>
    <w:rsid w:val="002D3FE4"/>
    <w:rsid w:val="002D60F3"/>
    <w:rsid w:val="002E0A89"/>
    <w:rsid w:val="002E4214"/>
    <w:rsid w:val="002E6AFC"/>
    <w:rsid w:val="002E700C"/>
    <w:rsid w:val="002F0493"/>
    <w:rsid w:val="002F7C98"/>
    <w:rsid w:val="00303FCC"/>
    <w:rsid w:val="0030566A"/>
    <w:rsid w:val="003068F3"/>
    <w:rsid w:val="00307F4D"/>
    <w:rsid w:val="00310225"/>
    <w:rsid w:val="003172A9"/>
    <w:rsid w:val="00330D72"/>
    <w:rsid w:val="00333025"/>
    <w:rsid w:val="003352C6"/>
    <w:rsid w:val="0033585F"/>
    <w:rsid w:val="00346B22"/>
    <w:rsid w:val="00347408"/>
    <w:rsid w:val="0035021F"/>
    <w:rsid w:val="0035750C"/>
    <w:rsid w:val="00380CF3"/>
    <w:rsid w:val="00381986"/>
    <w:rsid w:val="00382418"/>
    <w:rsid w:val="003874A6"/>
    <w:rsid w:val="00387E02"/>
    <w:rsid w:val="003A0707"/>
    <w:rsid w:val="003A3E0B"/>
    <w:rsid w:val="003A4801"/>
    <w:rsid w:val="003A7413"/>
    <w:rsid w:val="003A7BF3"/>
    <w:rsid w:val="003C1266"/>
    <w:rsid w:val="003C1B91"/>
    <w:rsid w:val="003C2FA6"/>
    <w:rsid w:val="003E0CB9"/>
    <w:rsid w:val="003E6D43"/>
    <w:rsid w:val="003F197C"/>
    <w:rsid w:val="003F7893"/>
    <w:rsid w:val="0040097E"/>
    <w:rsid w:val="00405BB2"/>
    <w:rsid w:val="00406BA9"/>
    <w:rsid w:val="00414312"/>
    <w:rsid w:val="00420E9A"/>
    <w:rsid w:val="004222CD"/>
    <w:rsid w:val="00424093"/>
    <w:rsid w:val="00424423"/>
    <w:rsid w:val="0042610B"/>
    <w:rsid w:val="004323DC"/>
    <w:rsid w:val="0043468D"/>
    <w:rsid w:val="00434C65"/>
    <w:rsid w:val="00447801"/>
    <w:rsid w:val="00451ECC"/>
    <w:rsid w:val="00454520"/>
    <w:rsid w:val="004572E9"/>
    <w:rsid w:val="00463A0D"/>
    <w:rsid w:val="00480A03"/>
    <w:rsid w:val="004811A0"/>
    <w:rsid w:val="00486C9A"/>
    <w:rsid w:val="00496A31"/>
    <w:rsid w:val="00497190"/>
    <w:rsid w:val="004A0A3F"/>
    <w:rsid w:val="004A1714"/>
    <w:rsid w:val="004A5782"/>
    <w:rsid w:val="004B2D6D"/>
    <w:rsid w:val="004C577B"/>
    <w:rsid w:val="004C59E7"/>
    <w:rsid w:val="004C68DB"/>
    <w:rsid w:val="004D1F75"/>
    <w:rsid w:val="004D57BE"/>
    <w:rsid w:val="004D5803"/>
    <w:rsid w:val="004E6AE5"/>
    <w:rsid w:val="004F044F"/>
    <w:rsid w:val="004F418A"/>
    <w:rsid w:val="004F7232"/>
    <w:rsid w:val="00506567"/>
    <w:rsid w:val="00507559"/>
    <w:rsid w:val="00507689"/>
    <w:rsid w:val="00507F6F"/>
    <w:rsid w:val="00510B01"/>
    <w:rsid w:val="00520F6F"/>
    <w:rsid w:val="005300F4"/>
    <w:rsid w:val="00531602"/>
    <w:rsid w:val="00531DE1"/>
    <w:rsid w:val="00534F3C"/>
    <w:rsid w:val="00536521"/>
    <w:rsid w:val="00540AD4"/>
    <w:rsid w:val="00540D90"/>
    <w:rsid w:val="005443CD"/>
    <w:rsid w:val="00544F86"/>
    <w:rsid w:val="00547F04"/>
    <w:rsid w:val="005515BA"/>
    <w:rsid w:val="00557EC2"/>
    <w:rsid w:val="00563F7E"/>
    <w:rsid w:val="00564DB1"/>
    <w:rsid w:val="00573A96"/>
    <w:rsid w:val="00576B19"/>
    <w:rsid w:val="00580939"/>
    <w:rsid w:val="00593015"/>
    <w:rsid w:val="00593F79"/>
    <w:rsid w:val="005A129A"/>
    <w:rsid w:val="005A13D9"/>
    <w:rsid w:val="005A72FF"/>
    <w:rsid w:val="005B3308"/>
    <w:rsid w:val="005C5B01"/>
    <w:rsid w:val="005C67CF"/>
    <w:rsid w:val="005D0171"/>
    <w:rsid w:val="005D5130"/>
    <w:rsid w:val="005F04A1"/>
    <w:rsid w:val="005F0FB9"/>
    <w:rsid w:val="005F0FCA"/>
    <w:rsid w:val="005F1D5B"/>
    <w:rsid w:val="005F217C"/>
    <w:rsid w:val="005F23CD"/>
    <w:rsid w:val="005F59E9"/>
    <w:rsid w:val="006051E3"/>
    <w:rsid w:val="006076B4"/>
    <w:rsid w:val="006113D3"/>
    <w:rsid w:val="0061462A"/>
    <w:rsid w:val="0062184F"/>
    <w:rsid w:val="00626494"/>
    <w:rsid w:val="0063063F"/>
    <w:rsid w:val="006308BF"/>
    <w:rsid w:val="00640D66"/>
    <w:rsid w:val="00642CF3"/>
    <w:rsid w:val="006505D7"/>
    <w:rsid w:val="006506CB"/>
    <w:rsid w:val="00657A32"/>
    <w:rsid w:val="00661BAD"/>
    <w:rsid w:val="00664480"/>
    <w:rsid w:val="00665016"/>
    <w:rsid w:val="006679AF"/>
    <w:rsid w:val="0067251F"/>
    <w:rsid w:val="00675E8D"/>
    <w:rsid w:val="006812B7"/>
    <w:rsid w:val="006854A9"/>
    <w:rsid w:val="0069125C"/>
    <w:rsid w:val="006949DC"/>
    <w:rsid w:val="0069646D"/>
    <w:rsid w:val="006A7D6E"/>
    <w:rsid w:val="006B10E7"/>
    <w:rsid w:val="006C1F35"/>
    <w:rsid w:val="006C59FB"/>
    <w:rsid w:val="006C6B75"/>
    <w:rsid w:val="006E0800"/>
    <w:rsid w:val="006E247F"/>
    <w:rsid w:val="006E6156"/>
    <w:rsid w:val="0070108B"/>
    <w:rsid w:val="0070236F"/>
    <w:rsid w:val="007106BF"/>
    <w:rsid w:val="00712C3C"/>
    <w:rsid w:val="00721E0F"/>
    <w:rsid w:val="00722A5D"/>
    <w:rsid w:val="00724646"/>
    <w:rsid w:val="00727015"/>
    <w:rsid w:val="00733E59"/>
    <w:rsid w:val="007352E7"/>
    <w:rsid w:val="00736AAC"/>
    <w:rsid w:val="00736F60"/>
    <w:rsid w:val="00742042"/>
    <w:rsid w:val="00743A81"/>
    <w:rsid w:val="00743DC5"/>
    <w:rsid w:val="00747611"/>
    <w:rsid w:val="007602F1"/>
    <w:rsid w:val="0076238D"/>
    <w:rsid w:val="00766985"/>
    <w:rsid w:val="00766DF6"/>
    <w:rsid w:val="007713D2"/>
    <w:rsid w:val="00771E85"/>
    <w:rsid w:val="00774113"/>
    <w:rsid w:val="00775136"/>
    <w:rsid w:val="00775206"/>
    <w:rsid w:val="0077551A"/>
    <w:rsid w:val="007824A6"/>
    <w:rsid w:val="00785ABA"/>
    <w:rsid w:val="007872FA"/>
    <w:rsid w:val="007A404B"/>
    <w:rsid w:val="007A72DA"/>
    <w:rsid w:val="007A7C87"/>
    <w:rsid w:val="007B415D"/>
    <w:rsid w:val="007C28A6"/>
    <w:rsid w:val="007C596B"/>
    <w:rsid w:val="007D1A78"/>
    <w:rsid w:val="007D30A5"/>
    <w:rsid w:val="007D63F3"/>
    <w:rsid w:val="007F112B"/>
    <w:rsid w:val="007F28AB"/>
    <w:rsid w:val="00802FC5"/>
    <w:rsid w:val="0080317B"/>
    <w:rsid w:val="00803AFA"/>
    <w:rsid w:val="00804053"/>
    <w:rsid w:val="00812748"/>
    <w:rsid w:val="00812949"/>
    <w:rsid w:val="00812DDE"/>
    <w:rsid w:val="00822261"/>
    <w:rsid w:val="00822977"/>
    <w:rsid w:val="008270C5"/>
    <w:rsid w:val="00835A96"/>
    <w:rsid w:val="008361FE"/>
    <w:rsid w:val="00837F8D"/>
    <w:rsid w:val="00845DEB"/>
    <w:rsid w:val="00847ACB"/>
    <w:rsid w:val="008529B9"/>
    <w:rsid w:val="008537DA"/>
    <w:rsid w:val="00862F35"/>
    <w:rsid w:val="0087250E"/>
    <w:rsid w:val="00876027"/>
    <w:rsid w:val="008762A8"/>
    <w:rsid w:val="008766FD"/>
    <w:rsid w:val="00877027"/>
    <w:rsid w:val="00877FEB"/>
    <w:rsid w:val="00895135"/>
    <w:rsid w:val="00897E71"/>
    <w:rsid w:val="008A118E"/>
    <w:rsid w:val="008A1E38"/>
    <w:rsid w:val="008B1D04"/>
    <w:rsid w:val="008B3CD8"/>
    <w:rsid w:val="008B3E69"/>
    <w:rsid w:val="008C5817"/>
    <w:rsid w:val="008C7E9C"/>
    <w:rsid w:val="008D12A0"/>
    <w:rsid w:val="008D4087"/>
    <w:rsid w:val="008D7B54"/>
    <w:rsid w:val="008E42A9"/>
    <w:rsid w:val="008E6B5E"/>
    <w:rsid w:val="008F2208"/>
    <w:rsid w:val="008F47B5"/>
    <w:rsid w:val="0090195C"/>
    <w:rsid w:val="00903E1F"/>
    <w:rsid w:val="0090401C"/>
    <w:rsid w:val="009041FC"/>
    <w:rsid w:val="00905B6E"/>
    <w:rsid w:val="00907F9C"/>
    <w:rsid w:val="0091043A"/>
    <w:rsid w:val="009139D1"/>
    <w:rsid w:val="00920AAE"/>
    <w:rsid w:val="00924148"/>
    <w:rsid w:val="00926C94"/>
    <w:rsid w:val="00927D92"/>
    <w:rsid w:val="0093160C"/>
    <w:rsid w:val="009316D6"/>
    <w:rsid w:val="009338B4"/>
    <w:rsid w:val="00954B33"/>
    <w:rsid w:val="009622E8"/>
    <w:rsid w:val="00964F9F"/>
    <w:rsid w:val="00966400"/>
    <w:rsid w:val="009677C3"/>
    <w:rsid w:val="0097100A"/>
    <w:rsid w:val="00981345"/>
    <w:rsid w:val="00982FAA"/>
    <w:rsid w:val="009864DC"/>
    <w:rsid w:val="00997DE7"/>
    <w:rsid w:val="009A7158"/>
    <w:rsid w:val="009B037C"/>
    <w:rsid w:val="009B5C43"/>
    <w:rsid w:val="009B727D"/>
    <w:rsid w:val="009C289D"/>
    <w:rsid w:val="009C41FC"/>
    <w:rsid w:val="009C602F"/>
    <w:rsid w:val="009D03B2"/>
    <w:rsid w:val="009D260B"/>
    <w:rsid w:val="009D48DC"/>
    <w:rsid w:val="009F595A"/>
    <w:rsid w:val="009F6A18"/>
    <w:rsid w:val="00A02517"/>
    <w:rsid w:val="00A03826"/>
    <w:rsid w:val="00A17EAB"/>
    <w:rsid w:val="00A30931"/>
    <w:rsid w:val="00A3515D"/>
    <w:rsid w:val="00A351E8"/>
    <w:rsid w:val="00A45A9B"/>
    <w:rsid w:val="00A5314B"/>
    <w:rsid w:val="00A53196"/>
    <w:rsid w:val="00A65A00"/>
    <w:rsid w:val="00A70426"/>
    <w:rsid w:val="00A73384"/>
    <w:rsid w:val="00A75B88"/>
    <w:rsid w:val="00A804C4"/>
    <w:rsid w:val="00A81FBC"/>
    <w:rsid w:val="00A82098"/>
    <w:rsid w:val="00A82243"/>
    <w:rsid w:val="00A932C4"/>
    <w:rsid w:val="00A962C6"/>
    <w:rsid w:val="00AA379A"/>
    <w:rsid w:val="00AC2211"/>
    <w:rsid w:val="00AC3C62"/>
    <w:rsid w:val="00AD224B"/>
    <w:rsid w:val="00AD40BA"/>
    <w:rsid w:val="00AD712E"/>
    <w:rsid w:val="00AE0F68"/>
    <w:rsid w:val="00AE38EF"/>
    <w:rsid w:val="00AF77AA"/>
    <w:rsid w:val="00AF7D6D"/>
    <w:rsid w:val="00B12A64"/>
    <w:rsid w:val="00B13595"/>
    <w:rsid w:val="00B2312B"/>
    <w:rsid w:val="00B25164"/>
    <w:rsid w:val="00B25F5F"/>
    <w:rsid w:val="00B300EC"/>
    <w:rsid w:val="00B32C0C"/>
    <w:rsid w:val="00B359C7"/>
    <w:rsid w:val="00B4177D"/>
    <w:rsid w:val="00B4193B"/>
    <w:rsid w:val="00B45E46"/>
    <w:rsid w:val="00B46D09"/>
    <w:rsid w:val="00B5003F"/>
    <w:rsid w:val="00B50AB6"/>
    <w:rsid w:val="00B52D49"/>
    <w:rsid w:val="00B67E6E"/>
    <w:rsid w:val="00B726C2"/>
    <w:rsid w:val="00B76F60"/>
    <w:rsid w:val="00B8005E"/>
    <w:rsid w:val="00B83B05"/>
    <w:rsid w:val="00B940A0"/>
    <w:rsid w:val="00B96FE0"/>
    <w:rsid w:val="00B9744E"/>
    <w:rsid w:val="00BA0298"/>
    <w:rsid w:val="00BA26EC"/>
    <w:rsid w:val="00BA6562"/>
    <w:rsid w:val="00BB0DA5"/>
    <w:rsid w:val="00BB77D6"/>
    <w:rsid w:val="00BC172D"/>
    <w:rsid w:val="00BC7F71"/>
    <w:rsid w:val="00BD1F94"/>
    <w:rsid w:val="00BD643B"/>
    <w:rsid w:val="00BD682D"/>
    <w:rsid w:val="00BE2239"/>
    <w:rsid w:val="00BF1407"/>
    <w:rsid w:val="00BF23F9"/>
    <w:rsid w:val="00BF3656"/>
    <w:rsid w:val="00BF60FC"/>
    <w:rsid w:val="00C055DD"/>
    <w:rsid w:val="00C05F44"/>
    <w:rsid w:val="00C15B5E"/>
    <w:rsid w:val="00C201FA"/>
    <w:rsid w:val="00C24FE3"/>
    <w:rsid w:val="00C276E4"/>
    <w:rsid w:val="00C317AA"/>
    <w:rsid w:val="00C35EBA"/>
    <w:rsid w:val="00C37F7D"/>
    <w:rsid w:val="00C41B1E"/>
    <w:rsid w:val="00C44834"/>
    <w:rsid w:val="00C45607"/>
    <w:rsid w:val="00C46B45"/>
    <w:rsid w:val="00C4796E"/>
    <w:rsid w:val="00C63355"/>
    <w:rsid w:val="00C64100"/>
    <w:rsid w:val="00C704E9"/>
    <w:rsid w:val="00C7720B"/>
    <w:rsid w:val="00C903CF"/>
    <w:rsid w:val="00C92219"/>
    <w:rsid w:val="00C93559"/>
    <w:rsid w:val="00C9455E"/>
    <w:rsid w:val="00C9536F"/>
    <w:rsid w:val="00C972BF"/>
    <w:rsid w:val="00CA006A"/>
    <w:rsid w:val="00CA59B9"/>
    <w:rsid w:val="00CC510A"/>
    <w:rsid w:val="00CC58C5"/>
    <w:rsid w:val="00CD7166"/>
    <w:rsid w:val="00CE0CD8"/>
    <w:rsid w:val="00CF08C4"/>
    <w:rsid w:val="00CF3A4C"/>
    <w:rsid w:val="00CF4114"/>
    <w:rsid w:val="00D012F2"/>
    <w:rsid w:val="00D03C7F"/>
    <w:rsid w:val="00D1170A"/>
    <w:rsid w:val="00D15108"/>
    <w:rsid w:val="00D15264"/>
    <w:rsid w:val="00D21179"/>
    <w:rsid w:val="00D23E50"/>
    <w:rsid w:val="00D26874"/>
    <w:rsid w:val="00D33912"/>
    <w:rsid w:val="00D34001"/>
    <w:rsid w:val="00D35DD4"/>
    <w:rsid w:val="00D41060"/>
    <w:rsid w:val="00D41CC7"/>
    <w:rsid w:val="00D41CFA"/>
    <w:rsid w:val="00D41D67"/>
    <w:rsid w:val="00D41FD7"/>
    <w:rsid w:val="00D42B23"/>
    <w:rsid w:val="00D4347D"/>
    <w:rsid w:val="00D43DE8"/>
    <w:rsid w:val="00D52A4A"/>
    <w:rsid w:val="00D5638E"/>
    <w:rsid w:val="00D564E2"/>
    <w:rsid w:val="00D609A9"/>
    <w:rsid w:val="00D6277B"/>
    <w:rsid w:val="00D661F6"/>
    <w:rsid w:val="00D734D7"/>
    <w:rsid w:val="00D75488"/>
    <w:rsid w:val="00D801D4"/>
    <w:rsid w:val="00D9208C"/>
    <w:rsid w:val="00D92A33"/>
    <w:rsid w:val="00D94BA6"/>
    <w:rsid w:val="00D95629"/>
    <w:rsid w:val="00DA062F"/>
    <w:rsid w:val="00DA4BA9"/>
    <w:rsid w:val="00DC26EC"/>
    <w:rsid w:val="00DC3391"/>
    <w:rsid w:val="00DE290C"/>
    <w:rsid w:val="00DE29DA"/>
    <w:rsid w:val="00DE371F"/>
    <w:rsid w:val="00DE56A1"/>
    <w:rsid w:val="00DF44B0"/>
    <w:rsid w:val="00E0356C"/>
    <w:rsid w:val="00E04164"/>
    <w:rsid w:val="00E07859"/>
    <w:rsid w:val="00E13275"/>
    <w:rsid w:val="00E13E88"/>
    <w:rsid w:val="00E231BC"/>
    <w:rsid w:val="00E24DE3"/>
    <w:rsid w:val="00E26254"/>
    <w:rsid w:val="00E33240"/>
    <w:rsid w:val="00E3538E"/>
    <w:rsid w:val="00E35E76"/>
    <w:rsid w:val="00E50E51"/>
    <w:rsid w:val="00E57743"/>
    <w:rsid w:val="00E63253"/>
    <w:rsid w:val="00E76FF7"/>
    <w:rsid w:val="00E77D19"/>
    <w:rsid w:val="00E807C3"/>
    <w:rsid w:val="00E807ED"/>
    <w:rsid w:val="00E81562"/>
    <w:rsid w:val="00E82D0F"/>
    <w:rsid w:val="00E86D16"/>
    <w:rsid w:val="00E87959"/>
    <w:rsid w:val="00E94C08"/>
    <w:rsid w:val="00E956E3"/>
    <w:rsid w:val="00EB29D0"/>
    <w:rsid w:val="00EB3C4B"/>
    <w:rsid w:val="00EC04F5"/>
    <w:rsid w:val="00EC0E9D"/>
    <w:rsid w:val="00EC763D"/>
    <w:rsid w:val="00ED2FC1"/>
    <w:rsid w:val="00ED34CE"/>
    <w:rsid w:val="00ED422F"/>
    <w:rsid w:val="00EE1122"/>
    <w:rsid w:val="00EF0F40"/>
    <w:rsid w:val="00EF54EC"/>
    <w:rsid w:val="00EF6723"/>
    <w:rsid w:val="00EF7259"/>
    <w:rsid w:val="00F06336"/>
    <w:rsid w:val="00F10B03"/>
    <w:rsid w:val="00F230B7"/>
    <w:rsid w:val="00F233E2"/>
    <w:rsid w:val="00F3590D"/>
    <w:rsid w:val="00F35D47"/>
    <w:rsid w:val="00F37604"/>
    <w:rsid w:val="00F40508"/>
    <w:rsid w:val="00F418C7"/>
    <w:rsid w:val="00F42952"/>
    <w:rsid w:val="00F458FD"/>
    <w:rsid w:val="00F52595"/>
    <w:rsid w:val="00F546B6"/>
    <w:rsid w:val="00F575E8"/>
    <w:rsid w:val="00F64DE8"/>
    <w:rsid w:val="00F71274"/>
    <w:rsid w:val="00F7176F"/>
    <w:rsid w:val="00F732EF"/>
    <w:rsid w:val="00F779EA"/>
    <w:rsid w:val="00F90243"/>
    <w:rsid w:val="00F9278E"/>
    <w:rsid w:val="00F92B98"/>
    <w:rsid w:val="00F97832"/>
    <w:rsid w:val="00FA16DC"/>
    <w:rsid w:val="00FA51C3"/>
    <w:rsid w:val="00FA6487"/>
    <w:rsid w:val="00FB51A6"/>
    <w:rsid w:val="00FB6E4E"/>
    <w:rsid w:val="00FC4835"/>
    <w:rsid w:val="00FD401E"/>
    <w:rsid w:val="00FE4D35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8226A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A73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33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3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33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8226A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A73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33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3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33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7804C-7B06-42D2-A474-671E58AF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刘迎春</dc:creator>
  <cp:lastModifiedBy>lychee</cp:lastModifiedBy>
  <cp:revision>22</cp:revision>
  <dcterms:created xsi:type="dcterms:W3CDTF">2019-05-17T02:28:00Z</dcterms:created>
  <dcterms:modified xsi:type="dcterms:W3CDTF">2019-09-22T07:17:00Z</dcterms:modified>
</cp:coreProperties>
</file>